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62341" w14:textId="6492DAC7" w:rsidR="00AB4BF8" w:rsidRDefault="00AB4BF8" w:rsidP="003F5574">
      <w:pPr>
        <w:pStyle w:val="Paraststmeklis"/>
        <w:spacing w:before="280" w:after="280"/>
        <w:jc w:val="right"/>
        <w:rPr>
          <w:i/>
          <w:iCs/>
          <w:lang w:val="lv-LV"/>
          <w14:ligatures w14:val="none"/>
        </w:rPr>
      </w:pPr>
      <w:r w:rsidRPr="006F10CC">
        <w:rPr>
          <w:noProof/>
          <w:lang w:val="lv-LV" w:eastAsia="lv-LV"/>
        </w:rPr>
        <w:drawing>
          <wp:anchor distT="0" distB="0" distL="114300" distR="114300" simplePos="0" relativeHeight="251660288" behindDoc="1" locked="0" layoutInCell="1" allowOverlap="1" wp14:anchorId="69D6B2B8" wp14:editId="2D7545D9">
            <wp:simplePos x="0" y="0"/>
            <wp:positionH relativeFrom="column">
              <wp:posOffset>3760470</wp:posOffset>
            </wp:positionH>
            <wp:positionV relativeFrom="paragraph">
              <wp:posOffset>0</wp:posOffset>
            </wp:positionV>
            <wp:extent cx="962025" cy="443230"/>
            <wp:effectExtent l="0" t="0" r="0" b="0"/>
            <wp:wrapTight wrapText="bothSides">
              <wp:wrapPolygon edited="0">
                <wp:start x="2566" y="0"/>
                <wp:lineTo x="1711" y="3713"/>
                <wp:lineTo x="2139" y="17639"/>
                <wp:lineTo x="14543" y="20424"/>
                <wp:lineTo x="17109" y="20424"/>
                <wp:lineTo x="20103" y="15782"/>
                <wp:lineTo x="20531" y="10212"/>
                <wp:lineTo x="16253" y="5570"/>
                <wp:lineTo x="5133" y="0"/>
                <wp:lineTo x="2566" y="0"/>
              </wp:wrapPolygon>
            </wp:wrapTight>
            <wp:docPr id="3" name="Attēls 3" descr="C:\Users\EVITA\Documents\SEENES\230124_naba_micelijs_LOGO_02_bez_f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ITA\Documents\SEENES\230124_naba_micelijs_LOGO_02_bez_fon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32054" r="9081" b="31356"/>
                    <a:stretch/>
                  </pic:blipFill>
                  <pic:spPr bwMode="auto">
                    <a:xfrm>
                      <a:off x="0" y="0"/>
                      <a:ext cx="96202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F10CC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7ECCB178" wp14:editId="7DEABFAD">
            <wp:simplePos x="0" y="0"/>
            <wp:positionH relativeFrom="column">
              <wp:posOffset>2750185</wp:posOffset>
            </wp:positionH>
            <wp:positionV relativeFrom="paragraph">
              <wp:posOffset>24986</wp:posOffset>
            </wp:positionV>
            <wp:extent cx="858520" cy="494665"/>
            <wp:effectExtent l="0" t="0" r="0" b="635"/>
            <wp:wrapTight wrapText="bothSides">
              <wp:wrapPolygon edited="0">
                <wp:start x="0" y="0"/>
                <wp:lineTo x="0" y="20796"/>
                <wp:lineTo x="21089" y="20796"/>
                <wp:lineTo x="21089" y="0"/>
                <wp:lineTo x="0" y="0"/>
              </wp:wrapPolygon>
            </wp:wrapTight>
            <wp:docPr id="1" name="Attēls 1" descr="C:\Users\EVITA\Documents\SEENES\kk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ITA\Documents\SEENES\kkf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574">
        <w:rPr>
          <w:noProof/>
        </w:rPr>
        <w:drawing>
          <wp:anchor distT="0" distB="0" distL="114300" distR="114300" simplePos="0" relativeHeight="251661312" behindDoc="1" locked="0" layoutInCell="1" allowOverlap="1" wp14:anchorId="62AF8154" wp14:editId="2E934C42">
            <wp:simplePos x="0" y="0"/>
            <wp:positionH relativeFrom="column">
              <wp:posOffset>1387088</wp:posOffset>
            </wp:positionH>
            <wp:positionV relativeFrom="paragraph">
              <wp:posOffset>36416</wp:posOffset>
            </wp:positionV>
            <wp:extent cx="1238250" cy="483235"/>
            <wp:effectExtent l="0" t="0" r="0" b="0"/>
            <wp:wrapTight wrapText="bothSides">
              <wp:wrapPolygon edited="0">
                <wp:start x="0" y="0"/>
                <wp:lineTo x="0" y="20436"/>
                <wp:lineTo x="21268" y="20436"/>
                <wp:lineTo x="21268" y="0"/>
                <wp:lineTo x="0" y="0"/>
              </wp:wrapPolygon>
            </wp:wrapTight>
            <wp:docPr id="6" name="image4.jpg" descr="A blue and green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g" descr="A blue and green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83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F5574" w:rsidRPr="00A01FB8">
        <w:rPr>
          <w:noProof/>
          <w:lang w:val="lv-LV"/>
        </w:rPr>
        <w:drawing>
          <wp:anchor distT="0" distB="0" distL="114300" distR="114300" simplePos="0" relativeHeight="251658240" behindDoc="0" locked="0" layoutInCell="1" allowOverlap="1" wp14:anchorId="45C467C3" wp14:editId="0ECB623A">
            <wp:simplePos x="0" y="0"/>
            <wp:positionH relativeFrom="margin">
              <wp:posOffset>-95416</wp:posOffset>
            </wp:positionH>
            <wp:positionV relativeFrom="paragraph">
              <wp:posOffset>0</wp:posOffset>
            </wp:positionV>
            <wp:extent cx="1365250" cy="570230"/>
            <wp:effectExtent l="0" t="0" r="6350" b="1270"/>
            <wp:wrapSquare wrapText="bothSides"/>
            <wp:docPr id="2" name="Attēls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7" t="20515" r="11255" b="19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49" w:rsidRPr="00A01FB8">
        <w:rPr>
          <w:i/>
          <w:iCs/>
          <w:lang w:val="lv-LV"/>
          <w14:ligatures w14:val="none"/>
        </w:rPr>
        <w:t xml:space="preserve"> </w:t>
      </w:r>
    </w:p>
    <w:p w14:paraId="79E05D27" w14:textId="77777777" w:rsidR="00AB4BF8" w:rsidRDefault="00AB4BF8" w:rsidP="003F5574">
      <w:pPr>
        <w:pStyle w:val="Paraststmeklis"/>
        <w:spacing w:before="280" w:after="280"/>
        <w:jc w:val="right"/>
        <w:rPr>
          <w:i/>
          <w:iCs/>
          <w:lang w:val="lv-LV"/>
          <w14:ligatures w14:val="none"/>
        </w:rPr>
      </w:pPr>
    </w:p>
    <w:p w14:paraId="2EEEA372" w14:textId="76F2330C" w:rsidR="00FE361C" w:rsidRPr="00A01FB8" w:rsidRDefault="0070604D" w:rsidP="00AB4BF8">
      <w:pPr>
        <w:pStyle w:val="Paraststmeklis"/>
        <w:spacing w:before="280" w:after="280"/>
        <w:rPr>
          <w:i/>
          <w:iCs/>
          <w:lang w:val="lv-LV"/>
          <w14:ligatures w14:val="none"/>
        </w:rPr>
      </w:pPr>
      <w:r w:rsidRPr="00A01FB8">
        <w:rPr>
          <w:i/>
          <w:iCs/>
          <w:lang w:val="lv-LV"/>
          <w14:ligatures w14:val="none"/>
        </w:rPr>
        <w:t>Informācija plašsaziņas līdzekļiem</w:t>
      </w:r>
      <w:r w:rsidR="00AB4BF8">
        <w:rPr>
          <w:i/>
          <w:iCs/>
          <w:lang w:val="lv-LV"/>
          <w14:ligatures w14:val="none"/>
        </w:rPr>
        <w:t xml:space="preserve"> </w:t>
      </w:r>
      <w:r w:rsidR="00AB4BF8">
        <w:rPr>
          <w:i/>
          <w:iCs/>
          <w:lang w:val="lv-LV"/>
          <w14:ligatures w14:val="none"/>
        </w:rPr>
        <w:br/>
      </w:r>
      <w:r w:rsidR="00A01FB8" w:rsidRPr="00A01FB8">
        <w:rPr>
          <w:i/>
          <w:iCs/>
          <w:lang w:val="lv-LV"/>
          <w14:ligatures w14:val="none"/>
        </w:rPr>
        <w:t>06</w:t>
      </w:r>
      <w:r w:rsidR="00561995" w:rsidRPr="00A01FB8">
        <w:rPr>
          <w:i/>
          <w:iCs/>
          <w:lang w:val="lv-LV"/>
          <w14:ligatures w14:val="none"/>
        </w:rPr>
        <w:t>.0</w:t>
      </w:r>
      <w:r w:rsidR="00A01FB8" w:rsidRPr="00A01FB8">
        <w:rPr>
          <w:i/>
          <w:iCs/>
          <w:lang w:val="lv-LV"/>
          <w14:ligatures w14:val="none"/>
        </w:rPr>
        <w:t>8</w:t>
      </w:r>
      <w:r w:rsidR="00561995" w:rsidRPr="00A01FB8">
        <w:rPr>
          <w:i/>
          <w:iCs/>
          <w:lang w:val="lv-LV"/>
          <w14:ligatures w14:val="none"/>
        </w:rPr>
        <w:t>.2025</w:t>
      </w:r>
      <w:bookmarkStart w:id="0" w:name="_Hlk201772617"/>
      <w:bookmarkEnd w:id="0"/>
    </w:p>
    <w:p w14:paraId="1AFC6403" w14:textId="637C7B45" w:rsidR="00A01FB8" w:rsidRPr="00A01FB8" w:rsidRDefault="00A01FB8" w:rsidP="00AB4BF8">
      <w:pPr>
        <w:pStyle w:val="Paraststmeklis"/>
        <w:jc w:val="center"/>
        <w:rPr>
          <w:lang w:val="lv-LV"/>
        </w:rPr>
      </w:pPr>
      <w:r w:rsidRPr="00A01FB8">
        <w:rPr>
          <w:rStyle w:val="Izteiksmgs"/>
          <w:rFonts w:eastAsiaTheme="majorEastAsia"/>
          <w:lang w:val="lv-LV"/>
        </w:rPr>
        <w:t xml:space="preserve">Aizvadīta Latvijas Mikologu biedrības vasaras nometne “Radošā </w:t>
      </w:r>
      <w:proofErr w:type="spellStart"/>
      <w:r w:rsidRPr="00A01FB8">
        <w:rPr>
          <w:rStyle w:val="Izteiksmgs"/>
          <w:rFonts w:eastAsiaTheme="majorEastAsia"/>
          <w:lang w:val="lv-LV"/>
        </w:rPr>
        <w:t>Rogovka</w:t>
      </w:r>
      <w:proofErr w:type="spellEnd"/>
      <w:r w:rsidRPr="00A01FB8">
        <w:rPr>
          <w:rStyle w:val="Izteiksmgs"/>
          <w:rFonts w:eastAsiaTheme="majorEastAsia"/>
          <w:lang w:val="lv-LV"/>
        </w:rPr>
        <w:t>”</w:t>
      </w:r>
    </w:p>
    <w:p w14:paraId="5F9581D5" w14:textId="3A263D31" w:rsidR="00A01FB8" w:rsidRPr="00BB68DB" w:rsidRDefault="00A01FB8" w:rsidP="00A01FB8">
      <w:pPr>
        <w:pStyle w:val="Paraststmeklis"/>
        <w:jc w:val="both"/>
        <w:rPr>
          <w:b/>
          <w:lang w:val="lv-LV"/>
        </w:rPr>
      </w:pPr>
      <w:r w:rsidRPr="00BB68DB">
        <w:rPr>
          <w:b/>
          <w:lang w:val="lv-LV"/>
        </w:rPr>
        <w:t xml:space="preserve">Augusta pirmajā nedēļas nogalē Latvijas Mikologu biedrība (LMB) pulcēja </w:t>
      </w:r>
      <w:proofErr w:type="spellStart"/>
      <w:r w:rsidRPr="00BB68DB">
        <w:rPr>
          <w:b/>
          <w:lang w:val="lv-LV"/>
        </w:rPr>
        <w:t>mikologus</w:t>
      </w:r>
      <w:proofErr w:type="spellEnd"/>
      <w:r w:rsidRPr="00BB68DB">
        <w:rPr>
          <w:b/>
          <w:lang w:val="lv-LV"/>
        </w:rPr>
        <w:t xml:space="preserve">, sēņu interesentus un radošos domubiedrus vasaras nometnē “Radošā </w:t>
      </w:r>
      <w:proofErr w:type="spellStart"/>
      <w:r w:rsidRPr="00BB68DB">
        <w:rPr>
          <w:b/>
          <w:lang w:val="lv-LV"/>
        </w:rPr>
        <w:t>Rogovka</w:t>
      </w:r>
      <w:proofErr w:type="spellEnd"/>
      <w:r w:rsidRPr="00BB68DB">
        <w:rPr>
          <w:b/>
          <w:lang w:val="lv-LV"/>
        </w:rPr>
        <w:t>”. Trīs dienu garumā dalībnieki gan padziļināti pētīja sēnes, gan iesaistījās praktiskās un radošās nodarbībās, kurās sēnes un ķērpji izmantot</w:t>
      </w:r>
      <w:r w:rsidR="00775400">
        <w:rPr>
          <w:b/>
          <w:lang w:val="lv-LV"/>
        </w:rPr>
        <w:t xml:space="preserve">i </w:t>
      </w:r>
      <w:r w:rsidRPr="00BB68DB">
        <w:rPr>
          <w:b/>
          <w:lang w:val="lv-LV"/>
        </w:rPr>
        <w:t>kā krāsvielas, pigments un izejmateriāls.</w:t>
      </w:r>
      <w:r w:rsidR="00BB68DB">
        <w:rPr>
          <w:b/>
          <w:lang w:val="lv-LV"/>
        </w:rPr>
        <w:t xml:space="preserve"> Sēņu izstādē bija aplūkojamas tuvākajā apkārtnē ievāktas sēnes, tostarp arī </w:t>
      </w:r>
      <w:r w:rsidR="000E72D2">
        <w:rPr>
          <w:b/>
          <w:lang w:val="lv-LV"/>
        </w:rPr>
        <w:t>vairākas retas un aizsargājamas</w:t>
      </w:r>
      <w:r w:rsidR="00775400">
        <w:rPr>
          <w:b/>
          <w:lang w:val="lv-LV"/>
        </w:rPr>
        <w:t xml:space="preserve"> sugas</w:t>
      </w:r>
      <w:r w:rsidR="000E72D2">
        <w:rPr>
          <w:b/>
          <w:lang w:val="lv-LV"/>
        </w:rPr>
        <w:t>.</w:t>
      </w:r>
      <w:r w:rsidR="00BB68DB">
        <w:rPr>
          <w:b/>
          <w:lang w:val="lv-LV"/>
        </w:rPr>
        <w:t xml:space="preserve"> </w:t>
      </w:r>
    </w:p>
    <w:p w14:paraId="2025BD53" w14:textId="75B984CD" w:rsidR="000E72D2" w:rsidRPr="00BB68DB" w:rsidRDefault="00A01FB8" w:rsidP="000E72D2">
      <w:pPr>
        <w:pStyle w:val="Paraststmeklis"/>
        <w:jc w:val="both"/>
        <w:rPr>
          <w:lang w:val="lv-LV"/>
        </w:rPr>
      </w:pPr>
      <w:r w:rsidRPr="000E72D2">
        <w:rPr>
          <w:rStyle w:val="Izteiksmgs"/>
          <w:rFonts w:eastAsiaTheme="majorEastAsia"/>
          <w:b w:val="0"/>
          <w:lang w:val="lv-LV"/>
        </w:rPr>
        <w:t>Zaļajā klasē</w:t>
      </w:r>
      <w:r w:rsidRPr="00BB68DB">
        <w:rPr>
          <w:lang w:val="lv-LV"/>
        </w:rPr>
        <w:t xml:space="preserve"> notika </w:t>
      </w:r>
      <w:r w:rsidRPr="000E72D2">
        <w:rPr>
          <w:rStyle w:val="Izteiksmgs"/>
          <w:rFonts w:eastAsiaTheme="majorEastAsia"/>
          <w:b w:val="0"/>
          <w:lang w:val="lv-LV"/>
        </w:rPr>
        <w:t>sēņu izstāde</w:t>
      </w:r>
      <w:r w:rsidRPr="000E72D2">
        <w:rPr>
          <w:lang w:val="lv-LV"/>
        </w:rPr>
        <w:t xml:space="preserve">, </w:t>
      </w:r>
      <w:r w:rsidRPr="00BB68DB">
        <w:rPr>
          <w:lang w:val="lv-LV"/>
        </w:rPr>
        <w:t xml:space="preserve">kurā bija apskatāmi vairāk nekā </w:t>
      </w:r>
      <w:r w:rsidRPr="000E72D2">
        <w:rPr>
          <w:rStyle w:val="Izteiksmgs"/>
          <w:rFonts w:eastAsiaTheme="majorEastAsia"/>
          <w:b w:val="0"/>
          <w:lang w:val="lv-LV"/>
        </w:rPr>
        <w:t>130 sēņu</w:t>
      </w:r>
      <w:r w:rsidRPr="000E72D2">
        <w:rPr>
          <w:b/>
          <w:lang w:val="lv-LV"/>
        </w:rPr>
        <w:t xml:space="preserve">, </w:t>
      </w:r>
      <w:r w:rsidRPr="000E72D2">
        <w:rPr>
          <w:rStyle w:val="Izteiksmgs"/>
          <w:rFonts w:eastAsiaTheme="majorEastAsia"/>
          <w:b w:val="0"/>
          <w:lang w:val="lv-LV"/>
        </w:rPr>
        <w:t>50 ķērpju</w:t>
      </w:r>
      <w:r w:rsidRPr="00BB68DB">
        <w:rPr>
          <w:lang w:val="lv-LV"/>
        </w:rPr>
        <w:t xml:space="preserve"> un </w:t>
      </w:r>
      <w:r w:rsidRPr="000E72D2">
        <w:rPr>
          <w:rStyle w:val="Izteiksmgs"/>
          <w:rFonts w:eastAsiaTheme="majorEastAsia"/>
          <w:b w:val="0"/>
          <w:lang w:val="lv-LV"/>
        </w:rPr>
        <w:t>6 gļotsēņu</w:t>
      </w:r>
      <w:r w:rsidRPr="00BB68DB">
        <w:rPr>
          <w:lang w:val="lv-LV"/>
        </w:rPr>
        <w:t xml:space="preserve"> sugu paraugi. </w:t>
      </w:r>
      <w:proofErr w:type="spellStart"/>
      <w:r w:rsidRPr="00BB68DB">
        <w:rPr>
          <w:lang w:val="lv-LV"/>
        </w:rPr>
        <w:t>Mikologi</w:t>
      </w:r>
      <w:proofErr w:type="spellEnd"/>
      <w:r w:rsidRPr="00BB68DB">
        <w:rPr>
          <w:lang w:val="lv-LV"/>
        </w:rPr>
        <w:t xml:space="preserve"> konsult</w:t>
      </w:r>
      <w:r w:rsidR="000E72D2">
        <w:rPr>
          <w:lang w:val="lv-LV"/>
        </w:rPr>
        <w:t>ēja</w:t>
      </w:r>
      <w:r w:rsidRPr="00BB68DB">
        <w:rPr>
          <w:lang w:val="lv-LV"/>
        </w:rPr>
        <w:t xml:space="preserve">, bet </w:t>
      </w:r>
      <w:proofErr w:type="spellStart"/>
      <w:r w:rsidRPr="00BB68DB">
        <w:rPr>
          <w:lang w:val="lv-LV"/>
        </w:rPr>
        <w:t>etnomikologi</w:t>
      </w:r>
      <w:proofErr w:type="spellEnd"/>
      <w:r w:rsidRPr="00BB68DB">
        <w:rPr>
          <w:lang w:val="lv-LV"/>
        </w:rPr>
        <w:t xml:space="preserve"> uzklausīja apmeklētāju pieredzes un stāstus par sēņu vākšanu un izmantošanu.</w:t>
      </w:r>
      <w:r w:rsidR="000E72D2" w:rsidRPr="000E72D2">
        <w:rPr>
          <w:lang w:val="lv-LV"/>
        </w:rPr>
        <w:t xml:space="preserve"> </w:t>
      </w:r>
      <w:r w:rsidR="000E72D2" w:rsidRPr="00BB68DB">
        <w:rPr>
          <w:lang w:val="lv-LV"/>
        </w:rPr>
        <w:t>Dainas Dārznieku skolā norisinājās</w:t>
      </w:r>
      <w:r w:rsidR="000E72D2">
        <w:rPr>
          <w:lang w:val="lv-LV"/>
        </w:rPr>
        <w:t xml:space="preserve"> meistardarbnīcas </w:t>
      </w:r>
      <w:r w:rsidR="000E72D2" w:rsidRPr="00BB68DB">
        <w:rPr>
          <w:lang w:val="lv-LV"/>
        </w:rPr>
        <w:t xml:space="preserve">— dalībnieki krāsoja dziju ar sēņu krāsvielām, lēja papīru no piepju masas un </w:t>
      </w:r>
      <w:r w:rsidR="000E72D2">
        <w:rPr>
          <w:lang w:val="lv-LV"/>
        </w:rPr>
        <w:t>zīmēja ar tinti, kas iegūta no sēnēm</w:t>
      </w:r>
      <w:r w:rsidR="000E72D2" w:rsidRPr="00BB68DB">
        <w:rPr>
          <w:lang w:val="lv-LV"/>
        </w:rPr>
        <w:t>.</w:t>
      </w:r>
    </w:p>
    <w:p w14:paraId="0D474C1B" w14:textId="79F41063" w:rsidR="00A01FB8" w:rsidRPr="00BB68DB" w:rsidRDefault="00A01FB8" w:rsidP="00A01FB8">
      <w:pPr>
        <w:pStyle w:val="Paraststmeklis"/>
        <w:rPr>
          <w:rStyle w:val="Izteiksmgs"/>
          <w:rFonts w:eastAsiaTheme="majorEastAsia"/>
          <w:b w:val="0"/>
          <w:lang w:val="lv-LV"/>
        </w:rPr>
      </w:pPr>
      <w:r>
        <w:rPr>
          <w:lang w:val="lv-LV"/>
        </w:rPr>
        <w:t xml:space="preserve">Gatavojoties izstādei, </w:t>
      </w:r>
      <w:r w:rsidRPr="00A01FB8">
        <w:rPr>
          <w:lang w:val="lv-LV"/>
        </w:rPr>
        <w:t xml:space="preserve">tika atrastas vairākas </w:t>
      </w:r>
      <w:r w:rsidRPr="00A01FB8">
        <w:rPr>
          <w:rStyle w:val="Izteiksmgs"/>
          <w:rFonts w:eastAsiaTheme="majorEastAsia"/>
          <w:b w:val="0"/>
          <w:lang w:val="lv-LV"/>
        </w:rPr>
        <w:t>retas un aizsargājamas sēņu sugas</w:t>
      </w:r>
      <w:r w:rsidRPr="00A01FB8">
        <w:rPr>
          <w:lang w:val="lv-LV"/>
        </w:rPr>
        <w:t>, tostarp:</w:t>
      </w:r>
      <w:r w:rsidRPr="00A01FB8">
        <w:rPr>
          <w:lang w:val="lv-LV"/>
        </w:rPr>
        <w:br/>
        <w:t xml:space="preserve">– </w:t>
      </w:r>
      <w:r w:rsidR="000E72D2">
        <w:rPr>
          <w:lang w:val="lv-LV"/>
        </w:rPr>
        <w:t>b</w:t>
      </w:r>
      <w:r w:rsidRPr="00A01FB8">
        <w:rPr>
          <w:rStyle w:val="Izteiksmgs"/>
          <w:rFonts w:eastAsiaTheme="majorEastAsia"/>
          <w:b w:val="0"/>
          <w:lang w:val="lv-LV"/>
        </w:rPr>
        <w:t xml:space="preserve">altā </w:t>
      </w:r>
      <w:proofErr w:type="spellStart"/>
      <w:r w:rsidRPr="00A01FB8">
        <w:rPr>
          <w:rStyle w:val="Izteiksmgs"/>
          <w:rFonts w:eastAsiaTheme="majorEastAsia"/>
          <w:b w:val="0"/>
          <w:lang w:val="lv-LV"/>
        </w:rPr>
        <w:t>cūktrifele</w:t>
      </w:r>
      <w:proofErr w:type="spellEnd"/>
      <w:r w:rsidRPr="00A01FB8">
        <w:rPr>
          <w:lang w:val="lv-LV"/>
        </w:rPr>
        <w:t xml:space="preserve"> (</w:t>
      </w:r>
      <w:proofErr w:type="spellStart"/>
      <w:r w:rsidRPr="00A01FB8">
        <w:rPr>
          <w:rStyle w:val="Izclums"/>
          <w:rFonts w:eastAsiaTheme="majorEastAsia"/>
          <w:lang w:val="lv-LV"/>
        </w:rPr>
        <w:t>Choiromyces</w:t>
      </w:r>
      <w:proofErr w:type="spellEnd"/>
      <w:r w:rsidRPr="00A01FB8">
        <w:rPr>
          <w:rStyle w:val="Izclums"/>
          <w:rFonts w:eastAsiaTheme="majorEastAsia"/>
          <w:lang w:val="lv-LV"/>
        </w:rPr>
        <w:t xml:space="preserve"> </w:t>
      </w:r>
      <w:proofErr w:type="spellStart"/>
      <w:r w:rsidRPr="00A01FB8">
        <w:rPr>
          <w:rStyle w:val="Izclums"/>
          <w:rFonts w:eastAsiaTheme="majorEastAsia"/>
          <w:lang w:val="lv-LV"/>
        </w:rPr>
        <w:t>meandiformis</w:t>
      </w:r>
      <w:proofErr w:type="spellEnd"/>
      <w:r w:rsidRPr="00A01FB8">
        <w:rPr>
          <w:lang w:val="lv-LV"/>
        </w:rPr>
        <w:t>) —</w:t>
      </w:r>
      <w:r w:rsidR="000E72D2">
        <w:rPr>
          <w:lang w:val="lv-LV"/>
        </w:rPr>
        <w:t xml:space="preserve"> </w:t>
      </w:r>
      <w:r w:rsidR="00B20A6A">
        <w:rPr>
          <w:lang w:val="lv-LV"/>
        </w:rPr>
        <w:t>vietējā sēņu zinātāja Ē</w:t>
      </w:r>
      <w:r w:rsidR="00123F9A">
        <w:rPr>
          <w:lang w:val="lv-LV"/>
        </w:rPr>
        <w:t>r</w:t>
      </w:r>
      <w:bookmarkStart w:id="1" w:name="_GoBack"/>
      <w:bookmarkEnd w:id="1"/>
      <w:r w:rsidR="00B20A6A">
        <w:rPr>
          <w:lang w:val="lv-LV"/>
        </w:rPr>
        <w:t xml:space="preserve">ika Zača sēņu vietās </w:t>
      </w:r>
      <w:r w:rsidRPr="00A01FB8">
        <w:rPr>
          <w:lang w:val="lv-LV"/>
        </w:rPr>
        <w:t>atra</w:t>
      </w:r>
      <w:r>
        <w:rPr>
          <w:lang w:val="lv-LV"/>
        </w:rPr>
        <w:t xml:space="preserve">da LMB valdes priekšsēdētājas Diānas Meieres </w:t>
      </w:r>
      <w:r w:rsidRPr="00A01FB8">
        <w:rPr>
          <w:lang w:val="lv-LV"/>
        </w:rPr>
        <w:t xml:space="preserve">trifeļu </w:t>
      </w:r>
      <w:r w:rsidR="00BB68DB">
        <w:rPr>
          <w:lang w:val="lv-LV"/>
        </w:rPr>
        <w:t>mednieks</w:t>
      </w:r>
      <w:r w:rsidR="000E72D2">
        <w:rPr>
          <w:lang w:val="lv-LV"/>
        </w:rPr>
        <w:t xml:space="preserve"> suns</w:t>
      </w:r>
      <w:r w:rsidR="00BB68DB">
        <w:rPr>
          <w:lang w:val="lv-LV"/>
        </w:rPr>
        <w:t xml:space="preserve"> </w:t>
      </w:r>
      <w:proofErr w:type="spellStart"/>
      <w:r>
        <w:rPr>
          <w:lang w:val="lv-LV"/>
        </w:rPr>
        <w:t>Hafrens</w:t>
      </w:r>
      <w:proofErr w:type="spellEnd"/>
      <w:r w:rsidRPr="00A01FB8">
        <w:rPr>
          <w:lang w:val="lv-LV"/>
        </w:rPr>
        <w:t>;</w:t>
      </w:r>
      <w:r w:rsidRPr="00A01FB8">
        <w:rPr>
          <w:lang w:val="lv-LV"/>
        </w:rPr>
        <w:br/>
        <w:t xml:space="preserve">– </w:t>
      </w:r>
      <w:r w:rsidR="000E72D2">
        <w:rPr>
          <w:rStyle w:val="Izteiksmgs"/>
          <w:rFonts w:eastAsiaTheme="majorEastAsia"/>
          <w:b w:val="0"/>
          <w:lang w:val="lv-LV"/>
        </w:rPr>
        <w:t>z</w:t>
      </w:r>
      <w:r w:rsidRPr="00A01FB8">
        <w:rPr>
          <w:rStyle w:val="Izteiksmgs"/>
          <w:rFonts w:eastAsiaTheme="majorEastAsia"/>
          <w:b w:val="0"/>
          <w:lang w:val="lv-LV"/>
        </w:rPr>
        <w:t>aļā stiklene</w:t>
      </w:r>
      <w:r w:rsidRPr="00A01FB8">
        <w:rPr>
          <w:lang w:val="lv-LV"/>
        </w:rPr>
        <w:t xml:space="preserve"> (</w:t>
      </w:r>
      <w:proofErr w:type="spellStart"/>
      <w:r w:rsidRPr="00A01FB8">
        <w:rPr>
          <w:rStyle w:val="Izclums"/>
          <w:rFonts w:eastAsiaTheme="majorEastAsia"/>
          <w:lang w:val="lv-LV"/>
        </w:rPr>
        <w:t>Gliophorus</w:t>
      </w:r>
      <w:proofErr w:type="spellEnd"/>
      <w:r w:rsidRPr="00A01FB8">
        <w:rPr>
          <w:rStyle w:val="Izclums"/>
          <w:rFonts w:eastAsiaTheme="majorEastAsia"/>
          <w:lang w:val="lv-LV"/>
        </w:rPr>
        <w:t xml:space="preserve"> </w:t>
      </w:r>
      <w:proofErr w:type="spellStart"/>
      <w:r w:rsidRPr="00A01FB8">
        <w:rPr>
          <w:rStyle w:val="Izclums"/>
          <w:rFonts w:eastAsiaTheme="majorEastAsia"/>
          <w:lang w:val="lv-LV"/>
        </w:rPr>
        <w:t>psittacinus</w:t>
      </w:r>
      <w:proofErr w:type="spellEnd"/>
      <w:r w:rsidRPr="00A01FB8">
        <w:rPr>
          <w:lang w:val="lv-LV"/>
        </w:rPr>
        <w:t>) — 2025. gada sēne;</w:t>
      </w:r>
      <w:r w:rsidRPr="00A01FB8">
        <w:rPr>
          <w:lang w:val="lv-LV"/>
        </w:rPr>
        <w:br/>
        <w:t xml:space="preserve">– </w:t>
      </w:r>
      <w:r w:rsidRPr="00A01FB8">
        <w:rPr>
          <w:rStyle w:val="Izteiksmgs"/>
          <w:rFonts w:eastAsiaTheme="majorEastAsia"/>
          <w:b w:val="0"/>
          <w:lang w:val="lv-LV"/>
        </w:rPr>
        <w:t>Elijas mušmire</w:t>
      </w:r>
      <w:r w:rsidRPr="00A01FB8">
        <w:rPr>
          <w:b/>
          <w:lang w:val="lv-LV"/>
        </w:rPr>
        <w:t xml:space="preserve">, </w:t>
      </w:r>
      <w:r w:rsidRPr="00A01FB8">
        <w:rPr>
          <w:rStyle w:val="Izteiksmgs"/>
          <w:rFonts w:eastAsiaTheme="majorEastAsia"/>
          <w:b w:val="0"/>
          <w:lang w:val="lv-LV"/>
        </w:rPr>
        <w:t>meiteņu dižsardzene</w:t>
      </w:r>
      <w:r w:rsidRPr="00BB68DB">
        <w:rPr>
          <w:lang w:val="lv-LV"/>
        </w:rPr>
        <w:t>,</w:t>
      </w:r>
      <w:r w:rsidRPr="00A01FB8">
        <w:rPr>
          <w:b/>
          <w:lang w:val="lv-LV"/>
        </w:rPr>
        <w:t xml:space="preserve"> </w:t>
      </w:r>
      <w:r w:rsidRPr="00A01FB8">
        <w:rPr>
          <w:rStyle w:val="Izteiksmgs"/>
          <w:rFonts w:eastAsiaTheme="majorEastAsia"/>
          <w:b w:val="0"/>
          <w:lang w:val="lv-LV"/>
        </w:rPr>
        <w:t xml:space="preserve">zīdainā </w:t>
      </w:r>
      <w:proofErr w:type="spellStart"/>
      <w:r w:rsidRPr="00A01FB8">
        <w:rPr>
          <w:rStyle w:val="Izteiksmgs"/>
          <w:rFonts w:eastAsiaTheme="majorEastAsia"/>
          <w:b w:val="0"/>
          <w:lang w:val="lv-LV"/>
        </w:rPr>
        <w:t>makstaine</w:t>
      </w:r>
      <w:proofErr w:type="spellEnd"/>
      <w:r w:rsidRPr="00A01FB8">
        <w:rPr>
          <w:lang w:val="lv-LV"/>
        </w:rPr>
        <w:t>,</w:t>
      </w:r>
      <w:r w:rsidRPr="00A01FB8">
        <w:rPr>
          <w:b/>
          <w:lang w:val="lv-LV"/>
        </w:rPr>
        <w:t xml:space="preserve"> </w:t>
      </w:r>
      <w:proofErr w:type="spellStart"/>
      <w:r w:rsidRPr="00A01FB8">
        <w:rPr>
          <w:rStyle w:val="Izteiksmgs"/>
          <w:rFonts w:eastAsiaTheme="majorEastAsia"/>
          <w:b w:val="0"/>
          <w:lang w:val="lv-LV"/>
        </w:rPr>
        <w:t>Šveinica</w:t>
      </w:r>
      <w:proofErr w:type="spellEnd"/>
      <w:r w:rsidRPr="00A01FB8">
        <w:rPr>
          <w:rStyle w:val="Izteiksmgs"/>
          <w:rFonts w:eastAsiaTheme="majorEastAsia"/>
          <w:b w:val="0"/>
          <w:lang w:val="lv-LV"/>
        </w:rPr>
        <w:t xml:space="preserve"> </w:t>
      </w:r>
      <w:proofErr w:type="spellStart"/>
      <w:r w:rsidRPr="00A01FB8">
        <w:rPr>
          <w:rStyle w:val="Izteiksmgs"/>
          <w:rFonts w:eastAsiaTheme="majorEastAsia"/>
          <w:b w:val="0"/>
          <w:lang w:val="lv-LV"/>
        </w:rPr>
        <w:t>filcene</w:t>
      </w:r>
      <w:proofErr w:type="spellEnd"/>
      <w:r w:rsidRPr="00A01FB8">
        <w:rPr>
          <w:lang w:val="lv-LV"/>
        </w:rPr>
        <w:t xml:space="preserve">, kā arī </w:t>
      </w:r>
      <w:r w:rsidR="003F5574">
        <w:rPr>
          <w:lang w:val="lv-LV"/>
        </w:rPr>
        <w:t xml:space="preserve">vairākas </w:t>
      </w:r>
      <w:r w:rsidRPr="00A01FB8">
        <w:rPr>
          <w:lang w:val="lv-LV"/>
        </w:rPr>
        <w:t>retas</w:t>
      </w:r>
      <w:r w:rsidRPr="00A01FB8">
        <w:rPr>
          <w:b/>
          <w:lang w:val="lv-LV"/>
        </w:rPr>
        <w:t xml:space="preserve"> </w:t>
      </w:r>
      <w:proofErr w:type="spellStart"/>
      <w:r w:rsidRPr="00A01FB8">
        <w:rPr>
          <w:rStyle w:val="Izteiksmgs"/>
          <w:rFonts w:eastAsiaTheme="majorEastAsia"/>
          <w:b w:val="0"/>
          <w:lang w:val="lv-LV"/>
        </w:rPr>
        <w:t>brūnzobes</w:t>
      </w:r>
      <w:proofErr w:type="spellEnd"/>
      <w:r w:rsidRPr="00A01FB8">
        <w:rPr>
          <w:b/>
          <w:lang w:val="lv-LV"/>
        </w:rPr>
        <w:t xml:space="preserve">, </w:t>
      </w:r>
      <w:proofErr w:type="spellStart"/>
      <w:r w:rsidRPr="00A01FB8">
        <w:rPr>
          <w:rStyle w:val="Izteiksmgs"/>
          <w:rFonts w:eastAsiaTheme="majorEastAsia"/>
          <w:b w:val="0"/>
          <w:lang w:val="lv-LV"/>
        </w:rPr>
        <w:t>zemeszvaigzne</w:t>
      </w:r>
      <w:proofErr w:type="spellEnd"/>
      <w:r w:rsidRPr="00A01FB8">
        <w:rPr>
          <w:b/>
          <w:lang w:val="lv-LV"/>
        </w:rPr>
        <w:t xml:space="preserve">, </w:t>
      </w:r>
      <w:r w:rsidRPr="00A01FB8">
        <w:rPr>
          <w:rStyle w:val="Izteiksmgs"/>
          <w:rFonts w:eastAsiaTheme="majorEastAsia"/>
          <w:b w:val="0"/>
          <w:lang w:val="lv-LV"/>
        </w:rPr>
        <w:t>ēzeļu ausene</w:t>
      </w:r>
      <w:r w:rsidR="00BB68DB" w:rsidRPr="00BB68DB">
        <w:rPr>
          <w:rStyle w:val="Izteiksmgs"/>
          <w:rFonts w:eastAsiaTheme="majorEastAsia"/>
          <w:b w:val="0"/>
        </w:rPr>
        <w:t xml:space="preserve">, </w:t>
      </w:r>
      <w:proofErr w:type="spellStart"/>
      <w:r w:rsidR="000E72D2">
        <w:rPr>
          <w:rStyle w:val="Izteiksmgs"/>
          <w:rFonts w:eastAsiaTheme="majorEastAsia"/>
          <w:b w:val="0"/>
        </w:rPr>
        <w:t>askusēne</w:t>
      </w:r>
      <w:proofErr w:type="spellEnd"/>
      <w:r w:rsidR="000E72D2">
        <w:rPr>
          <w:rStyle w:val="Izteiksmgs"/>
          <w:rFonts w:eastAsiaTheme="majorEastAsia"/>
          <w:b w:val="0"/>
        </w:rPr>
        <w:t xml:space="preserve"> </w:t>
      </w:r>
      <w:proofErr w:type="spellStart"/>
      <w:r w:rsidR="00BB68DB" w:rsidRPr="000E72D2">
        <w:rPr>
          <w:rStyle w:val="Izteiksmgs"/>
          <w:rFonts w:eastAsiaTheme="majorEastAsia"/>
          <w:b w:val="0"/>
          <w:i/>
          <w:lang w:val="lv-LV"/>
        </w:rPr>
        <w:t>Ascotremella</w:t>
      </w:r>
      <w:proofErr w:type="spellEnd"/>
      <w:r w:rsidR="00BB68DB" w:rsidRPr="000E72D2">
        <w:rPr>
          <w:rStyle w:val="Izteiksmgs"/>
          <w:rFonts w:eastAsiaTheme="majorEastAsia"/>
          <w:b w:val="0"/>
          <w:i/>
          <w:lang w:val="lv-LV"/>
        </w:rPr>
        <w:t xml:space="preserve"> </w:t>
      </w:r>
      <w:proofErr w:type="spellStart"/>
      <w:r w:rsidR="00BB68DB" w:rsidRPr="000E72D2">
        <w:rPr>
          <w:rStyle w:val="Izteiksmgs"/>
          <w:rFonts w:eastAsiaTheme="majorEastAsia"/>
          <w:b w:val="0"/>
          <w:i/>
          <w:lang w:val="lv-LV"/>
        </w:rPr>
        <w:t>faginea</w:t>
      </w:r>
      <w:proofErr w:type="spellEnd"/>
      <w:r w:rsidR="00BB68DB" w:rsidRPr="00BB68DB">
        <w:rPr>
          <w:rStyle w:val="Izteiksmgs"/>
          <w:rFonts w:eastAsiaTheme="majorEastAsia"/>
          <w:b w:val="0"/>
          <w:lang w:val="lv-LV"/>
        </w:rPr>
        <w:t xml:space="preserve">, kurai pagaidām nav latviskā nosaukuma, </w:t>
      </w:r>
      <w:r w:rsidRPr="00BB68DB">
        <w:rPr>
          <w:rStyle w:val="Izteiksmgs"/>
          <w:rFonts w:eastAsiaTheme="majorEastAsia"/>
          <w:b w:val="0"/>
          <w:lang w:val="lv-LV"/>
        </w:rPr>
        <w:t>un citas.</w:t>
      </w:r>
    </w:p>
    <w:p w14:paraId="033F50E0" w14:textId="77777777" w:rsidR="00A01FB8" w:rsidRPr="00A01FB8" w:rsidRDefault="00A01FB8" w:rsidP="00A01FB8">
      <w:pPr>
        <w:pStyle w:val="Paraststmeklis"/>
        <w:jc w:val="both"/>
        <w:rPr>
          <w:lang w:val="lv-LV"/>
        </w:rPr>
      </w:pPr>
      <w:r w:rsidRPr="00A01FB8">
        <w:rPr>
          <w:lang w:val="lv-LV"/>
        </w:rPr>
        <w:t xml:space="preserve">Daži paraugi papildināja arī </w:t>
      </w:r>
      <w:r w:rsidRPr="00A01FB8">
        <w:rPr>
          <w:rStyle w:val="Izteiksmgs"/>
          <w:rFonts w:eastAsiaTheme="majorEastAsia"/>
          <w:b w:val="0"/>
          <w:lang w:val="lv-LV"/>
        </w:rPr>
        <w:t>Latvijas Nacionālā dabas muzeja krājumu</w:t>
      </w:r>
      <w:r w:rsidRPr="00A01FB8">
        <w:rPr>
          <w:lang w:val="lv-LV"/>
        </w:rPr>
        <w:t>.</w:t>
      </w:r>
    </w:p>
    <w:p w14:paraId="0B295DAF" w14:textId="595BB34E" w:rsidR="00A01FB8" w:rsidRPr="00A01FB8" w:rsidRDefault="00A01FB8" w:rsidP="00A01FB8">
      <w:pPr>
        <w:pStyle w:val="Paraststmeklis"/>
        <w:jc w:val="both"/>
        <w:rPr>
          <w:lang w:val="lv-LV"/>
        </w:rPr>
      </w:pPr>
      <w:r w:rsidRPr="00A01FB8">
        <w:rPr>
          <w:lang w:val="lv-LV"/>
        </w:rPr>
        <w:t>Viens no</w:t>
      </w:r>
      <w:r>
        <w:rPr>
          <w:rFonts w:ascii="Segoe UI Emoji" w:hAnsi="Segoe UI Emoji" w:cs="Segoe UI Emoji"/>
          <w:lang w:val="lv-LV"/>
        </w:rPr>
        <w:t xml:space="preserve"> </w:t>
      </w:r>
      <w:r w:rsidRPr="00A01FB8">
        <w:rPr>
          <w:lang w:val="lv-LV"/>
        </w:rPr>
        <w:t xml:space="preserve">interesantākajiem atradumiem </w:t>
      </w:r>
      <w:r w:rsidR="00D95C8F" w:rsidRPr="00A01FB8">
        <w:rPr>
          <w:lang w:val="lv-LV"/>
        </w:rPr>
        <w:t>—</w:t>
      </w:r>
      <w:r>
        <w:rPr>
          <w:lang w:val="lv-LV"/>
        </w:rPr>
        <w:t xml:space="preserve"> </w:t>
      </w:r>
      <w:r w:rsidRPr="00A01FB8">
        <w:rPr>
          <w:lang w:val="lv-LV"/>
        </w:rPr>
        <w:t xml:space="preserve">skrejvaboļu </w:t>
      </w:r>
      <w:proofErr w:type="spellStart"/>
      <w:r w:rsidRPr="00A01FB8">
        <w:rPr>
          <w:rStyle w:val="Izteiksmgs"/>
          <w:rFonts w:eastAsiaTheme="majorEastAsia"/>
          <w:b w:val="0"/>
          <w:lang w:val="lv-LV"/>
        </w:rPr>
        <w:t>milnene</w:t>
      </w:r>
      <w:proofErr w:type="spellEnd"/>
      <w:r w:rsidRPr="00A01FB8">
        <w:rPr>
          <w:lang w:val="lv-LV"/>
        </w:rPr>
        <w:t xml:space="preserve"> (</w:t>
      </w:r>
      <w:proofErr w:type="spellStart"/>
      <w:r w:rsidRPr="00A01FB8">
        <w:rPr>
          <w:rStyle w:val="Izclums"/>
          <w:rFonts w:eastAsiaTheme="majorEastAsia"/>
          <w:lang w:val="lv-LV"/>
        </w:rPr>
        <w:t>Ophiocordyceps</w:t>
      </w:r>
      <w:proofErr w:type="spellEnd"/>
      <w:r w:rsidRPr="00A01FB8">
        <w:rPr>
          <w:rStyle w:val="Izclums"/>
          <w:rFonts w:eastAsiaTheme="majorEastAsia"/>
          <w:lang w:val="lv-LV"/>
        </w:rPr>
        <w:t xml:space="preserve"> </w:t>
      </w:r>
      <w:proofErr w:type="spellStart"/>
      <w:r w:rsidRPr="00A01FB8">
        <w:rPr>
          <w:rStyle w:val="Izclums"/>
          <w:rFonts w:eastAsiaTheme="majorEastAsia"/>
          <w:lang w:val="lv-LV"/>
        </w:rPr>
        <w:t>entomorrhiza</w:t>
      </w:r>
      <w:proofErr w:type="spellEnd"/>
      <w:r w:rsidRPr="00A01FB8">
        <w:rPr>
          <w:lang w:val="lv-LV"/>
        </w:rPr>
        <w:t>)</w:t>
      </w:r>
      <w:r w:rsidR="000E72D2">
        <w:rPr>
          <w:lang w:val="lv-LV"/>
        </w:rPr>
        <w:t>.</w:t>
      </w:r>
      <w:r w:rsidRPr="00A01FB8">
        <w:rPr>
          <w:lang w:val="lv-LV"/>
        </w:rPr>
        <w:t xml:space="preserve"> </w:t>
      </w:r>
      <w:r w:rsidR="000E72D2">
        <w:rPr>
          <w:lang w:val="lv-LV"/>
        </w:rPr>
        <w:t xml:space="preserve">Šī sēne inficē dzīvu </w:t>
      </w:r>
      <w:proofErr w:type="spellStart"/>
      <w:r w:rsidR="000E72D2">
        <w:rPr>
          <w:lang w:val="lv-LV"/>
        </w:rPr>
        <w:t>saimniekorganismu</w:t>
      </w:r>
      <w:proofErr w:type="spellEnd"/>
      <w:r w:rsidR="000E72D2">
        <w:rPr>
          <w:lang w:val="lv-LV"/>
        </w:rPr>
        <w:t xml:space="preserve"> </w:t>
      </w:r>
      <w:r w:rsidR="00D95C8F">
        <w:rPr>
          <w:lang w:val="lv-LV"/>
        </w:rPr>
        <w:t xml:space="preserve">un ietekmē tā </w:t>
      </w:r>
      <w:r w:rsidRPr="00A01FB8">
        <w:rPr>
          <w:lang w:val="lv-LV"/>
        </w:rPr>
        <w:t xml:space="preserve">uzvedību, liekot pirms nāves izvēlēties sēnes sporu izplatīšanai labvēlīgu vietu. Cilvēkiem </w:t>
      </w:r>
      <w:proofErr w:type="spellStart"/>
      <w:r w:rsidR="000E72D2">
        <w:rPr>
          <w:lang w:val="lv-LV"/>
        </w:rPr>
        <w:t>milnenes</w:t>
      </w:r>
      <w:proofErr w:type="spellEnd"/>
      <w:r w:rsidR="000E72D2">
        <w:rPr>
          <w:lang w:val="lv-LV"/>
        </w:rPr>
        <w:t xml:space="preserve"> </w:t>
      </w:r>
      <w:r w:rsidRPr="00A01FB8">
        <w:rPr>
          <w:lang w:val="lv-LV"/>
        </w:rPr>
        <w:t>nav bīstama</w:t>
      </w:r>
      <w:r w:rsidR="000E72D2">
        <w:rPr>
          <w:lang w:val="lv-LV"/>
        </w:rPr>
        <w:t>s</w:t>
      </w:r>
      <w:r w:rsidRPr="00A01FB8">
        <w:rPr>
          <w:lang w:val="lv-LV"/>
        </w:rPr>
        <w:t xml:space="preserve">, tomēr </w:t>
      </w:r>
      <w:r w:rsidR="000E72D2">
        <w:rPr>
          <w:lang w:val="lv-LV"/>
        </w:rPr>
        <w:t xml:space="preserve">tās </w:t>
      </w:r>
      <w:r w:rsidRPr="00A01FB8">
        <w:rPr>
          <w:lang w:val="lv-LV"/>
        </w:rPr>
        <w:t>turpina fascinēt gan zinātniekus, gan sabiedrību.</w:t>
      </w:r>
      <w:r>
        <w:rPr>
          <w:lang w:val="lv-LV"/>
        </w:rPr>
        <w:t xml:space="preserve"> Retumu atrada </w:t>
      </w:r>
      <w:r w:rsidRPr="00A01FB8">
        <w:rPr>
          <w:lang w:val="lv-LV"/>
        </w:rPr>
        <w:t xml:space="preserve">Marina </w:t>
      </w:r>
      <w:proofErr w:type="spellStart"/>
      <w:r w:rsidRPr="00A01FB8">
        <w:rPr>
          <w:lang w:val="lv-LV"/>
        </w:rPr>
        <w:t>Slapakova-Pjankova</w:t>
      </w:r>
      <w:proofErr w:type="spellEnd"/>
      <w:r>
        <w:rPr>
          <w:lang w:val="lv-LV"/>
        </w:rPr>
        <w:t>.</w:t>
      </w:r>
    </w:p>
    <w:p w14:paraId="6995BC06" w14:textId="47C17E09" w:rsidR="00A01FB8" w:rsidRPr="00A01FB8" w:rsidRDefault="00A01FB8" w:rsidP="00A01FB8">
      <w:pPr>
        <w:pStyle w:val="Paraststmeklis"/>
        <w:jc w:val="both"/>
        <w:rPr>
          <w:lang w:val="lv-LV"/>
        </w:rPr>
      </w:pPr>
      <w:r>
        <w:rPr>
          <w:lang w:val="lv-LV"/>
        </w:rPr>
        <w:t xml:space="preserve">Sēņu dienas novados </w:t>
      </w:r>
      <w:r w:rsidRPr="00A01FB8">
        <w:rPr>
          <w:lang w:val="lv-LV"/>
        </w:rPr>
        <w:t>atbalst</w:t>
      </w:r>
      <w:r>
        <w:rPr>
          <w:lang w:val="lv-LV"/>
        </w:rPr>
        <w:t>a</w:t>
      </w:r>
      <w:r w:rsidRPr="00A01FB8">
        <w:rPr>
          <w:lang w:val="lv-LV"/>
        </w:rPr>
        <w:t xml:space="preserve">: </w:t>
      </w:r>
      <w:r w:rsidRPr="00A01FB8">
        <w:rPr>
          <w:rStyle w:val="Izteiksmgs"/>
          <w:rFonts w:eastAsiaTheme="majorEastAsia"/>
          <w:b w:val="0"/>
          <w:lang w:val="lv-LV"/>
        </w:rPr>
        <w:t>Valsts Kultūrkapitāla fonds</w:t>
      </w:r>
      <w:r w:rsidRPr="00A01FB8">
        <w:rPr>
          <w:b/>
          <w:lang w:val="lv-LV"/>
        </w:rPr>
        <w:t xml:space="preserve">, </w:t>
      </w:r>
      <w:r w:rsidRPr="00A01FB8">
        <w:rPr>
          <w:rStyle w:val="Izteiksmgs"/>
          <w:rFonts w:eastAsiaTheme="majorEastAsia"/>
          <w:b w:val="0"/>
          <w:lang w:val="lv-LV"/>
        </w:rPr>
        <w:t>Latvijas Vides aizsardzības fonds</w:t>
      </w:r>
      <w:r w:rsidRPr="00A01FB8">
        <w:rPr>
          <w:b/>
          <w:lang w:val="lv-LV"/>
        </w:rPr>
        <w:t xml:space="preserve">, </w:t>
      </w:r>
      <w:r w:rsidRPr="00A01FB8">
        <w:rPr>
          <w:rStyle w:val="Izteiksmgs"/>
          <w:rFonts w:eastAsiaTheme="majorEastAsia"/>
          <w:b w:val="0"/>
          <w:lang w:val="lv-LV"/>
        </w:rPr>
        <w:t>Dainas Dārznieku skola</w:t>
      </w:r>
      <w:r w:rsidR="00B20A6A">
        <w:rPr>
          <w:rStyle w:val="Izteiksmgs"/>
          <w:rFonts w:eastAsiaTheme="majorEastAsia"/>
          <w:b w:val="0"/>
          <w:lang w:val="lv-LV"/>
        </w:rPr>
        <w:t>, Nautrēnu vidusskola</w:t>
      </w:r>
      <w:r w:rsidRPr="00A01FB8">
        <w:rPr>
          <w:lang w:val="lv-LV"/>
        </w:rPr>
        <w:t xml:space="preserve"> u</w:t>
      </w:r>
      <w:r>
        <w:rPr>
          <w:lang w:val="lv-LV"/>
        </w:rPr>
        <w:t>n citi.</w:t>
      </w:r>
    </w:p>
    <w:p w14:paraId="45E94EE4" w14:textId="2C1AF7E1" w:rsidR="00505BFD" w:rsidRPr="00A01FB8" w:rsidRDefault="00505BFD" w:rsidP="00505B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01F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Latvijas Mikologu biedrību informatīvi atbalsta Radio NABA un radio raidījums par sēnēm “Micēlijs”</w:t>
      </w:r>
      <w:r w:rsidR="004D1A2B" w:rsidRPr="00A01F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(https://naba.lsm.lv/lv/naba/raidjumi/micelijs/)</w:t>
      </w:r>
      <w:r w:rsidRPr="00A01F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A543540" w14:textId="5E3263A2" w:rsidR="00561995" w:rsidRPr="00A01FB8" w:rsidRDefault="00561995" w:rsidP="00561995">
      <w:pPr>
        <w:pStyle w:val="Paraststmeklis"/>
        <w:rPr>
          <w:lang w:val="lv-LV"/>
        </w:rPr>
      </w:pPr>
      <w:r w:rsidRPr="00A01FB8">
        <w:rPr>
          <w:rStyle w:val="Izteiksmgs"/>
          <w:rFonts w:eastAsiaTheme="majorEastAsia"/>
          <w:lang w:val="lv-LV"/>
        </w:rPr>
        <w:t>Papildu informācija plašsaziņas līdzekļiem:</w:t>
      </w:r>
      <w:r w:rsidRPr="00A01FB8">
        <w:rPr>
          <w:lang w:val="lv-LV"/>
        </w:rPr>
        <w:br/>
        <w:t>Evita Veinberga</w:t>
      </w:r>
      <w:r w:rsidR="00870A49" w:rsidRPr="00A01FB8">
        <w:rPr>
          <w:lang w:val="lv-LV"/>
        </w:rPr>
        <w:t xml:space="preserve"> </w:t>
      </w:r>
      <w:r w:rsidR="002C0839">
        <w:rPr>
          <w:lang w:val="lv-LV"/>
        </w:rPr>
        <w:br/>
        <w:t>LMB valdes locekle</w:t>
      </w:r>
      <w:r w:rsidRPr="00A01FB8">
        <w:rPr>
          <w:lang w:val="lv-LV"/>
        </w:rPr>
        <w:br/>
        <w:t>veinberga@gmail.com</w:t>
      </w:r>
      <w:r w:rsidRPr="00A01FB8">
        <w:rPr>
          <w:lang w:val="lv-LV"/>
        </w:rPr>
        <w:br/>
      </w:r>
      <w:r w:rsidRPr="00A01FB8">
        <w:rPr>
          <w:rFonts w:ascii="Segoe UI Emoji" w:hAnsi="Segoe UI Emoji" w:cs="Segoe UI Emoji"/>
          <w:lang w:val="lv-LV"/>
        </w:rPr>
        <w:t>📞</w:t>
      </w:r>
      <w:r w:rsidRPr="00A01FB8">
        <w:rPr>
          <w:lang w:val="lv-LV"/>
        </w:rPr>
        <w:t xml:space="preserve"> +371 29275931</w:t>
      </w:r>
    </w:p>
    <w:p w14:paraId="1FC6D19E" w14:textId="77777777" w:rsidR="002C0839" w:rsidRDefault="002C08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37CB1A8" w14:textId="1DF37471" w:rsidR="007C5974" w:rsidRPr="00A01FB8" w:rsidRDefault="007C5974" w:rsidP="007C59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01FB8">
        <w:rPr>
          <w:rFonts w:ascii="Times New Roman" w:hAnsi="Times New Roman" w:cs="Times New Roman"/>
        </w:rPr>
        <w:lastRenderedPageBreak/>
        <w:t xml:space="preserve">Mikologu biedrības FB grupa: </w:t>
      </w:r>
      <w:hyperlink r:id="rId9" w:history="1">
        <w:r w:rsidRPr="00A01FB8">
          <w:rPr>
            <w:rStyle w:val="Hipersaite"/>
            <w:rFonts w:ascii="Times New Roman" w:hAnsi="Times New Roman" w:cs="Times New Roman"/>
          </w:rPr>
          <w:t>https://www.facebook.com/latvijasmikologubiedriba</w:t>
        </w:r>
      </w:hyperlink>
    </w:p>
    <w:p w14:paraId="104639C3" w14:textId="1A636448" w:rsidR="00513731" w:rsidRPr="00A01FB8" w:rsidRDefault="007C5974" w:rsidP="007C5974">
      <w:pPr>
        <w:spacing w:before="120" w:after="120" w:line="240" w:lineRule="auto"/>
        <w:rPr>
          <w:rStyle w:val="Hipersaite"/>
          <w:rFonts w:ascii="Times New Roman" w:hAnsi="Times New Roman" w:cs="Times New Roman"/>
          <w:color w:val="1155CC"/>
        </w:rPr>
      </w:pPr>
      <w:r w:rsidRPr="00A01FB8">
        <w:rPr>
          <w:rFonts w:ascii="Times New Roman" w:hAnsi="Times New Roman" w:cs="Times New Roman"/>
        </w:rPr>
        <w:t>Mikologu biedrības FB grup</w:t>
      </w:r>
      <w:r w:rsidR="00505BFD" w:rsidRPr="00A01FB8">
        <w:rPr>
          <w:rFonts w:ascii="Times New Roman" w:hAnsi="Times New Roman" w:cs="Times New Roman"/>
        </w:rPr>
        <w:t>a sēņu sugu noteikšanai</w:t>
      </w:r>
      <w:r w:rsidRPr="00A01FB8">
        <w:rPr>
          <w:rFonts w:ascii="Times New Roman" w:hAnsi="Times New Roman" w:cs="Times New Roman"/>
        </w:rPr>
        <w:t xml:space="preserve">: </w:t>
      </w:r>
      <w:hyperlink r:id="rId10" w:history="1">
        <w:r w:rsidRPr="00A01FB8">
          <w:rPr>
            <w:rStyle w:val="Hipersaite"/>
            <w:rFonts w:ascii="Times New Roman" w:hAnsi="Times New Roman" w:cs="Times New Roman"/>
            <w:color w:val="1155CC"/>
          </w:rPr>
          <w:t>https://www.facebook.com/groups/692171774191013/</w:t>
        </w:r>
      </w:hyperlink>
    </w:p>
    <w:p w14:paraId="720AE70F" w14:textId="54076103" w:rsidR="00505BFD" w:rsidRPr="00A01FB8" w:rsidRDefault="00505BFD" w:rsidP="007C5974">
      <w:pPr>
        <w:spacing w:before="120" w:after="120" w:line="240" w:lineRule="auto"/>
        <w:rPr>
          <w:rFonts w:ascii="Times New Roman" w:hAnsi="Times New Roman" w:cs="Times New Roman"/>
        </w:rPr>
      </w:pPr>
      <w:proofErr w:type="spellStart"/>
      <w:r w:rsidRPr="00A01FB8">
        <w:rPr>
          <w:rFonts w:ascii="Times New Roman" w:hAnsi="Times New Roman" w:cs="Times New Roman"/>
        </w:rPr>
        <w:t>Youtube</w:t>
      </w:r>
      <w:proofErr w:type="spellEnd"/>
      <w:r w:rsidRPr="00A01FB8">
        <w:rPr>
          <w:rFonts w:ascii="Times New Roman" w:hAnsi="Times New Roman" w:cs="Times New Roman"/>
        </w:rPr>
        <w:t xml:space="preserve">: </w:t>
      </w:r>
      <w:hyperlink r:id="rId11" w:history="1">
        <w:r w:rsidRPr="00A01FB8">
          <w:rPr>
            <w:rStyle w:val="Hipersaite"/>
            <w:rFonts w:ascii="Times New Roman" w:hAnsi="Times New Roman" w:cs="Times New Roman"/>
          </w:rPr>
          <w:t>https://www.youtube.com/@MikoBiedriba</w:t>
        </w:r>
      </w:hyperlink>
    </w:p>
    <w:p w14:paraId="57D2D5C9" w14:textId="6B63DD87" w:rsidR="00505BFD" w:rsidRDefault="00505BFD" w:rsidP="007C5974">
      <w:pPr>
        <w:spacing w:before="120" w:after="120" w:line="240" w:lineRule="auto"/>
        <w:rPr>
          <w:rFonts w:ascii="Times New Roman" w:hAnsi="Times New Roman" w:cs="Times New Roman"/>
        </w:rPr>
      </w:pPr>
      <w:proofErr w:type="spellStart"/>
      <w:r w:rsidRPr="00A01FB8">
        <w:rPr>
          <w:rFonts w:ascii="Times New Roman" w:hAnsi="Times New Roman" w:cs="Times New Roman"/>
        </w:rPr>
        <w:t>TikTok</w:t>
      </w:r>
      <w:proofErr w:type="spellEnd"/>
      <w:r w:rsidRPr="00A01FB8">
        <w:rPr>
          <w:rFonts w:ascii="Times New Roman" w:hAnsi="Times New Roman" w:cs="Times New Roman"/>
        </w:rPr>
        <w:t xml:space="preserve">: </w:t>
      </w:r>
      <w:hyperlink r:id="rId12" w:history="1">
        <w:r w:rsidR="00F2673B" w:rsidRPr="00A01FB8">
          <w:rPr>
            <w:rStyle w:val="Hipersaite"/>
            <w:rFonts w:ascii="Times New Roman" w:hAnsi="Times New Roman" w:cs="Times New Roman"/>
          </w:rPr>
          <w:t>https://www.tiktok.com/@mikobiedriba</w:t>
        </w:r>
      </w:hyperlink>
      <w:r w:rsidR="00F2673B" w:rsidRPr="00A01FB8">
        <w:rPr>
          <w:rFonts w:ascii="Times New Roman" w:hAnsi="Times New Roman" w:cs="Times New Roman"/>
        </w:rPr>
        <w:t xml:space="preserve"> </w:t>
      </w:r>
    </w:p>
    <w:p w14:paraId="7F91F867" w14:textId="77777777" w:rsidR="002C0839" w:rsidRDefault="002C0839" w:rsidP="007C5974">
      <w:pPr>
        <w:spacing w:before="120" w:after="120" w:line="240" w:lineRule="auto"/>
        <w:rPr>
          <w:rFonts w:ascii="Times New Roman" w:hAnsi="Times New Roman" w:cs="Times New Roman"/>
        </w:rPr>
      </w:pPr>
    </w:p>
    <w:p w14:paraId="71367230" w14:textId="4E25148B" w:rsidR="00775400" w:rsidRPr="002C0839" w:rsidRDefault="00775400" w:rsidP="007C5974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2C0839">
        <w:rPr>
          <w:rFonts w:ascii="Times New Roman" w:hAnsi="Times New Roman" w:cs="Times New Roman"/>
          <w:b/>
        </w:rPr>
        <w:t xml:space="preserve">Attēli: </w:t>
      </w:r>
    </w:p>
    <w:p w14:paraId="355BE19F" w14:textId="0D31493C" w:rsidR="00775400" w:rsidRPr="00646D6A" w:rsidRDefault="00B20A6A" w:rsidP="00646D6A">
      <w:pPr>
        <w:pStyle w:val="Paraststmeklis"/>
        <w:jc w:val="both"/>
        <w:rPr>
          <w:lang w:val="lv-LV"/>
        </w:rPr>
      </w:pPr>
      <w:proofErr w:type="spellStart"/>
      <w:r w:rsidRPr="00646D6A">
        <w:rPr>
          <w:i/>
          <w:lang w:val="lv-LV"/>
        </w:rPr>
        <w:t>Ascotremella</w:t>
      </w:r>
      <w:proofErr w:type="spellEnd"/>
      <w:r w:rsidRPr="00646D6A">
        <w:rPr>
          <w:i/>
          <w:lang w:val="lv-LV"/>
        </w:rPr>
        <w:t xml:space="preserve"> </w:t>
      </w:r>
      <w:proofErr w:type="spellStart"/>
      <w:r w:rsidRPr="00646D6A">
        <w:rPr>
          <w:i/>
          <w:lang w:val="lv-LV"/>
        </w:rPr>
        <w:t>faginea</w:t>
      </w:r>
      <w:proofErr w:type="spellEnd"/>
      <w:r w:rsidRPr="00646D6A">
        <w:rPr>
          <w:lang w:val="lv-LV"/>
        </w:rPr>
        <w:t xml:space="preserve">, kurai pagaidām nav latviskā nosaukuma. Foto autore: </w:t>
      </w:r>
      <w:proofErr w:type="spellStart"/>
      <w:r w:rsidRPr="00646D6A">
        <w:rPr>
          <w:lang w:val="lv-LV"/>
        </w:rPr>
        <w:t>E.Veinberga</w:t>
      </w:r>
      <w:proofErr w:type="spellEnd"/>
      <w:r w:rsidRPr="00646D6A">
        <w:rPr>
          <w:lang w:val="lv-LV"/>
        </w:rPr>
        <w:t>.</w:t>
      </w:r>
    </w:p>
    <w:p w14:paraId="36D339A5" w14:textId="7587D83D" w:rsidR="00B20A6A" w:rsidRPr="00646D6A" w:rsidRDefault="00B20A6A" w:rsidP="00646D6A">
      <w:pPr>
        <w:pStyle w:val="Paraststmeklis"/>
        <w:jc w:val="both"/>
        <w:rPr>
          <w:lang w:val="lv-LV"/>
        </w:rPr>
      </w:pPr>
      <w:r w:rsidRPr="00646D6A">
        <w:rPr>
          <w:lang w:val="lv-LV"/>
        </w:rPr>
        <w:t xml:space="preserve">Sēņu izstāde Zaļajā klasē Foto autore: </w:t>
      </w:r>
      <w:proofErr w:type="spellStart"/>
      <w:r w:rsidRPr="00646D6A">
        <w:rPr>
          <w:lang w:val="lv-LV"/>
        </w:rPr>
        <w:t>E.Veinberga</w:t>
      </w:r>
      <w:proofErr w:type="spellEnd"/>
      <w:r w:rsidRPr="00646D6A">
        <w:rPr>
          <w:lang w:val="lv-LV"/>
        </w:rPr>
        <w:t>.</w:t>
      </w:r>
    </w:p>
    <w:p w14:paraId="777F9EC2" w14:textId="545704FC" w:rsidR="00B20A6A" w:rsidRDefault="00646D6A" w:rsidP="00646D6A">
      <w:pPr>
        <w:pStyle w:val="Paraststmeklis"/>
        <w:jc w:val="both"/>
        <w:rPr>
          <w:lang w:val="lv-LV"/>
        </w:rPr>
      </w:pPr>
      <w:r w:rsidRPr="00646D6A">
        <w:rPr>
          <w:lang w:val="lv-LV"/>
        </w:rPr>
        <w:t>B</w:t>
      </w:r>
      <w:r w:rsidR="00B20A6A" w:rsidRPr="00646D6A">
        <w:rPr>
          <w:bCs/>
          <w:lang w:val="lv-LV"/>
        </w:rPr>
        <w:t xml:space="preserve">altā </w:t>
      </w:r>
      <w:proofErr w:type="spellStart"/>
      <w:r w:rsidR="00B20A6A" w:rsidRPr="00646D6A">
        <w:rPr>
          <w:bCs/>
          <w:lang w:val="lv-LV"/>
        </w:rPr>
        <w:t>cūktrifele</w:t>
      </w:r>
      <w:proofErr w:type="spellEnd"/>
      <w:r>
        <w:rPr>
          <w:bCs/>
          <w:lang w:val="lv-LV"/>
        </w:rPr>
        <w:t>.</w:t>
      </w:r>
      <w:r w:rsidRPr="00646D6A">
        <w:rPr>
          <w:lang w:val="lv-LV"/>
        </w:rPr>
        <w:t xml:space="preserve"> Foto autore: </w:t>
      </w:r>
      <w:proofErr w:type="spellStart"/>
      <w:r w:rsidRPr="00646D6A">
        <w:rPr>
          <w:lang w:val="lv-LV"/>
        </w:rPr>
        <w:t>E.Veinberga</w:t>
      </w:r>
      <w:proofErr w:type="spellEnd"/>
      <w:r w:rsidRPr="00646D6A">
        <w:rPr>
          <w:lang w:val="lv-LV"/>
        </w:rPr>
        <w:t>.</w:t>
      </w:r>
    </w:p>
    <w:p w14:paraId="29671416" w14:textId="2F419737" w:rsidR="00646D6A" w:rsidRDefault="00646D6A" w:rsidP="00646D6A">
      <w:pPr>
        <w:pStyle w:val="Paraststmeklis"/>
        <w:jc w:val="both"/>
        <w:rPr>
          <w:lang w:val="lv-LV"/>
        </w:rPr>
      </w:pPr>
      <w:r>
        <w:rPr>
          <w:lang w:val="lv-LV"/>
        </w:rPr>
        <w:t>S</w:t>
      </w:r>
      <w:r w:rsidRPr="00A01FB8">
        <w:rPr>
          <w:lang w:val="lv-LV"/>
        </w:rPr>
        <w:t xml:space="preserve">krejvaboļu </w:t>
      </w:r>
      <w:proofErr w:type="spellStart"/>
      <w:r w:rsidRPr="00A01FB8">
        <w:rPr>
          <w:rStyle w:val="Izteiksmgs"/>
          <w:rFonts w:eastAsiaTheme="majorEastAsia"/>
          <w:b w:val="0"/>
          <w:lang w:val="lv-LV"/>
        </w:rPr>
        <w:t>milnene</w:t>
      </w:r>
      <w:proofErr w:type="spellEnd"/>
      <w:r>
        <w:rPr>
          <w:lang w:val="lv-LV"/>
        </w:rPr>
        <w:t xml:space="preserve">. </w:t>
      </w:r>
      <w:r w:rsidRPr="00646D6A">
        <w:rPr>
          <w:lang w:val="lv-LV"/>
        </w:rPr>
        <w:t xml:space="preserve">Foto autore: </w:t>
      </w:r>
      <w:proofErr w:type="spellStart"/>
      <w:r w:rsidRPr="00646D6A">
        <w:rPr>
          <w:lang w:val="lv-LV"/>
        </w:rPr>
        <w:t>E.Veinberga</w:t>
      </w:r>
      <w:proofErr w:type="spellEnd"/>
      <w:r w:rsidRPr="00646D6A">
        <w:rPr>
          <w:lang w:val="lv-LV"/>
        </w:rPr>
        <w:t>.</w:t>
      </w:r>
    </w:p>
    <w:p w14:paraId="0252EFFA" w14:textId="78C1E3EB" w:rsidR="00646D6A" w:rsidRPr="00A01FB8" w:rsidRDefault="00646D6A" w:rsidP="00646D6A">
      <w:pPr>
        <w:pStyle w:val="Paraststmeklis"/>
        <w:jc w:val="both"/>
        <w:rPr>
          <w:lang w:val="lv-LV"/>
        </w:rPr>
      </w:pPr>
      <w:proofErr w:type="spellStart"/>
      <w:r>
        <w:rPr>
          <w:lang w:val="lv-LV"/>
        </w:rPr>
        <w:t>Hafrens</w:t>
      </w:r>
      <w:proofErr w:type="spellEnd"/>
      <w:r>
        <w:rPr>
          <w:lang w:val="lv-LV"/>
        </w:rPr>
        <w:t xml:space="preserve"> atradis </w:t>
      </w:r>
      <w:proofErr w:type="spellStart"/>
      <w:r>
        <w:rPr>
          <w:lang w:val="lv-LV"/>
        </w:rPr>
        <w:t>cūktrifeli</w:t>
      </w:r>
      <w:proofErr w:type="spellEnd"/>
      <w:r>
        <w:rPr>
          <w:lang w:val="lv-LV"/>
        </w:rPr>
        <w:t xml:space="preserve">! </w:t>
      </w:r>
      <w:r w:rsidRPr="00646D6A">
        <w:rPr>
          <w:lang w:val="lv-LV"/>
        </w:rPr>
        <w:t xml:space="preserve">Foto autore: </w:t>
      </w:r>
      <w:proofErr w:type="spellStart"/>
      <w:r w:rsidRPr="00646D6A">
        <w:rPr>
          <w:lang w:val="lv-LV"/>
        </w:rPr>
        <w:t>E.Veinberga</w:t>
      </w:r>
      <w:proofErr w:type="spellEnd"/>
      <w:r w:rsidRPr="00646D6A">
        <w:rPr>
          <w:lang w:val="lv-LV"/>
        </w:rPr>
        <w:t>.</w:t>
      </w:r>
    </w:p>
    <w:sectPr w:rsidR="00646D6A" w:rsidRPr="00A01FB8" w:rsidSect="00775400">
      <w:pgSz w:w="12240" w:h="15840"/>
      <w:pgMar w:top="993" w:right="616" w:bottom="426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3042B"/>
    <w:multiLevelType w:val="hybridMultilevel"/>
    <w:tmpl w:val="D7FEC98A"/>
    <w:lvl w:ilvl="0" w:tplc="7CFAE104">
      <w:start w:val="202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7262"/>
    <w:multiLevelType w:val="multilevel"/>
    <w:tmpl w:val="CD2A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06BCC"/>
    <w:multiLevelType w:val="hybridMultilevel"/>
    <w:tmpl w:val="3482E67E"/>
    <w:lvl w:ilvl="0" w:tplc="C56AE582">
      <w:start w:val="2025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16415C"/>
    <w:multiLevelType w:val="multilevel"/>
    <w:tmpl w:val="55946D42"/>
    <w:lvl w:ilvl="0">
      <w:start w:val="20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9E340B"/>
    <w:multiLevelType w:val="multilevel"/>
    <w:tmpl w:val="AA16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1C"/>
    <w:rsid w:val="00057A2A"/>
    <w:rsid w:val="000E72D2"/>
    <w:rsid w:val="00117F7E"/>
    <w:rsid w:val="00123F9A"/>
    <w:rsid w:val="00275844"/>
    <w:rsid w:val="002C0839"/>
    <w:rsid w:val="00313101"/>
    <w:rsid w:val="003973D0"/>
    <w:rsid w:val="003F5574"/>
    <w:rsid w:val="003F7449"/>
    <w:rsid w:val="004D1A2B"/>
    <w:rsid w:val="00505BFD"/>
    <w:rsid w:val="00513731"/>
    <w:rsid w:val="00561995"/>
    <w:rsid w:val="00646D6A"/>
    <w:rsid w:val="0070604D"/>
    <w:rsid w:val="00775400"/>
    <w:rsid w:val="007C5974"/>
    <w:rsid w:val="00870A49"/>
    <w:rsid w:val="00901D2D"/>
    <w:rsid w:val="00A01FB8"/>
    <w:rsid w:val="00AB4BF8"/>
    <w:rsid w:val="00B20A6A"/>
    <w:rsid w:val="00B95910"/>
    <w:rsid w:val="00BB68DB"/>
    <w:rsid w:val="00C85169"/>
    <w:rsid w:val="00D00E76"/>
    <w:rsid w:val="00D95C8F"/>
    <w:rsid w:val="00E02A90"/>
    <w:rsid w:val="00E21CB9"/>
    <w:rsid w:val="00F11D4D"/>
    <w:rsid w:val="00F2673B"/>
    <w:rsid w:val="00F334E7"/>
    <w:rsid w:val="00F73A30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A364"/>
  <w15:docId w15:val="{967D1153-65E2-4ADA-8D84-B0F2790C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6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6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66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66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66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66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66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66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66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866C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866C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866CAC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866CAC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866CAC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866CAC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866CAC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866CAC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866CAC"/>
    <w:rPr>
      <w:rFonts w:eastAsiaTheme="majorEastAsia" w:cstheme="majorBidi"/>
      <w:color w:val="272727" w:themeColor="text1" w:themeTint="D8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866CAC"/>
    <w:rPr>
      <w:rFonts w:asciiTheme="majorHAnsi" w:eastAsiaTheme="majorEastAsia" w:hAnsiTheme="majorHAnsi" w:cstheme="majorBidi"/>
      <w:spacing w:val="-10"/>
      <w:kern w:val="2"/>
      <w:sz w:val="56"/>
      <w:szCs w:val="56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866CAC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866CAC"/>
    <w:rPr>
      <w:i/>
      <w:iCs/>
      <w:color w:val="404040" w:themeColor="text1" w:themeTint="BF"/>
      <w:lang w:val="lv-LV"/>
    </w:rPr>
  </w:style>
  <w:style w:type="character" w:styleId="Intensvsizclums">
    <w:name w:val="Intense Emphasis"/>
    <w:basedOn w:val="Noklusjumarindkopasfonts"/>
    <w:uiPriority w:val="21"/>
    <w:qFormat/>
    <w:rsid w:val="00866CAC"/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866CAC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866CA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2C684D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2C684D"/>
    <w:rPr>
      <w:color w:val="605E5C"/>
      <w:shd w:val="clear" w:color="auto" w:fill="E1DFDD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66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66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66CAC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66CAC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66CA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ststmeklis">
    <w:name w:val="Normal (Web)"/>
    <w:basedOn w:val="Parasts"/>
    <w:uiPriority w:val="99"/>
    <w:unhideWhenUsed/>
    <w:qFormat/>
    <w:rsid w:val="0028577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D00E76"/>
    <w:rPr>
      <w:b/>
      <w:bCs/>
    </w:rPr>
  </w:style>
  <w:style w:type="character" w:styleId="Izclums">
    <w:name w:val="Emphasis"/>
    <w:basedOn w:val="Noklusjumarindkopasfonts"/>
    <w:uiPriority w:val="20"/>
    <w:qFormat/>
    <w:rsid w:val="00A01F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www.tiktok.com/@mikobiedri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@MikoBiedrib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acebook.com/groups/6921717741910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atvijasmikologubiedri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Veinberga</dc:creator>
  <dc:description/>
  <cp:lastModifiedBy>EVITA</cp:lastModifiedBy>
  <cp:revision>11</cp:revision>
  <dcterms:created xsi:type="dcterms:W3CDTF">2025-06-25T12:39:00Z</dcterms:created>
  <dcterms:modified xsi:type="dcterms:W3CDTF">2025-08-10T20:15:00Z</dcterms:modified>
  <dc:language>lv-LV</dc:language>
</cp:coreProperties>
</file>